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C0" w:rsidRPr="000F0819" w:rsidRDefault="000F0819" w:rsidP="000F0819">
      <w:pPr>
        <w:jc w:val="both"/>
        <w:rPr>
          <w:rFonts w:ascii="Times New Roman" w:hAnsi="Times New Roman" w:cs="Times New Roman"/>
          <w:sz w:val="28"/>
          <w:szCs w:val="28"/>
        </w:rPr>
      </w:pP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 xml:space="preserve">Мовою освітнього </w:t>
      </w:r>
      <w:proofErr w:type="spellStart"/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роцесу</w:t>
      </w:r>
      <w:proofErr w:type="spellEnd"/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 навчально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му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 заклад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і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відповідно 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до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З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акон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у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України “Про освіту”, 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Закон України « Про державну мову України»</w:t>
      </w:r>
      <w:r w:rsidRPr="000F0819">
        <w:rPr>
          <w:rFonts w:ascii="Times New Roman" w:hAnsi="Times New Roman" w:cs="Times New Roman"/>
          <w:color w:val="555555"/>
          <w:sz w:val="28"/>
          <w:szCs w:val="28"/>
          <w:shd w:val="clear" w:color="auto" w:fill="FCFCFC"/>
        </w:rPr>
        <w:t> </w:t>
      </w:r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та Конституції України (стаття 1</w:t>
      </w:r>
      <w:bookmarkStart w:id="0" w:name="_GoBack"/>
      <w:bookmarkEnd w:id="0"/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 xml:space="preserve">0 від 30.09.2010) є: «держава гарантує кожному громадянинові України право на здобуття формальної освіти на всіх рівнях (дошкільної, загальної середньої, професійної (професійно-технічної), фахової </w:t>
      </w:r>
      <w:proofErr w:type="spellStart"/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>передвищої</w:t>
      </w:r>
      <w:proofErr w:type="spellEnd"/>
      <w:r w:rsidRPr="000F0819">
        <w:rPr>
          <w:rFonts w:ascii="Times New Roman" w:hAnsi="Times New Roman" w:cs="Times New Roman"/>
          <w:color w:val="555555"/>
          <w:sz w:val="28"/>
          <w:szCs w:val="28"/>
          <w:bdr w:val="none" w:sz="0" w:space="0" w:color="auto" w:frame="1"/>
          <w:shd w:val="clear" w:color="auto" w:fill="FCFCFC"/>
        </w:rPr>
        <w:t xml:space="preserve"> та вищої), а також позашкільної та післядипломної освіти державною мовою в державних і комунальних закладах освіти. Державною мовою України є українська мова.»</w:t>
      </w:r>
    </w:p>
    <w:sectPr w:rsidR="00012FC0" w:rsidRPr="000F08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19"/>
    <w:rsid w:val="00012FC0"/>
    <w:rsid w:val="000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601F9-608D-47CF-9AAB-C07103AF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1</cp:revision>
  <dcterms:created xsi:type="dcterms:W3CDTF">2020-05-07T12:32:00Z</dcterms:created>
  <dcterms:modified xsi:type="dcterms:W3CDTF">2020-05-07T12:33:00Z</dcterms:modified>
</cp:coreProperties>
</file>