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A8" w:rsidRDefault="009F7E19">
      <w:pPr>
        <w:rPr>
          <w:sz w:val="36"/>
          <w:szCs w:val="36"/>
        </w:rPr>
      </w:pPr>
      <w:r w:rsidRPr="009F7E19">
        <w:rPr>
          <w:sz w:val="36"/>
          <w:szCs w:val="36"/>
        </w:rPr>
        <w:t>Умови доступності для осіб з особливими освітніми потребами.</w:t>
      </w:r>
    </w:p>
    <w:p w:rsidR="009F7E19" w:rsidRDefault="009F7E19">
      <w:pPr>
        <w:rPr>
          <w:sz w:val="36"/>
          <w:szCs w:val="36"/>
        </w:rPr>
      </w:pPr>
    </w:p>
    <w:p w:rsidR="009F7E19" w:rsidRPr="009F7E19" w:rsidRDefault="009F7E19">
      <w:pPr>
        <w:rPr>
          <w:szCs w:val="28"/>
        </w:rPr>
      </w:pPr>
      <w:r w:rsidRPr="009F7E19">
        <w:rPr>
          <w:szCs w:val="28"/>
        </w:rPr>
        <w:t xml:space="preserve">У </w:t>
      </w:r>
      <w:proofErr w:type="spellStart"/>
      <w:r w:rsidRPr="009F7E19">
        <w:rPr>
          <w:szCs w:val="28"/>
        </w:rPr>
        <w:t>Свидницькій</w:t>
      </w:r>
      <w:proofErr w:type="spellEnd"/>
      <w:r w:rsidRPr="009F7E19">
        <w:rPr>
          <w:szCs w:val="28"/>
        </w:rPr>
        <w:t xml:space="preserve"> гімназії функціонує пандус для безперешкодного доступу осіб з ООП до першого поверху навчального закладу.</w:t>
      </w:r>
    </w:p>
    <w:sectPr w:rsidR="009F7E19" w:rsidRPr="009F7E19" w:rsidSect="00284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E19"/>
    <w:rsid w:val="00182573"/>
    <w:rsid w:val="002847DA"/>
    <w:rsid w:val="009F7E19"/>
    <w:rsid w:val="00B760BC"/>
    <w:rsid w:val="00DA3B2F"/>
    <w:rsid w:val="00E2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</cp:revision>
  <dcterms:created xsi:type="dcterms:W3CDTF">2025-09-11T14:45:00Z</dcterms:created>
  <dcterms:modified xsi:type="dcterms:W3CDTF">2025-09-11T14:47:00Z</dcterms:modified>
</cp:coreProperties>
</file>